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80AF6" w14:textId="45E8BBFA" w:rsidR="00E37DA5" w:rsidRDefault="00CE5479" w:rsidP="00E37DA5">
      <w:pPr>
        <w:spacing w:after="26"/>
        <w:ind w:left="0" w:firstLine="0"/>
      </w:pPr>
      <w:r>
        <w:t xml:space="preserve"> </w:t>
      </w:r>
      <w:r w:rsidR="00E37DA5">
        <w:t xml:space="preserve">ADI VE SOYADI </w:t>
      </w:r>
      <w:r w:rsidR="00E37DA5">
        <w:tab/>
        <w:t xml:space="preserve"> </w:t>
      </w:r>
      <w:r w:rsidR="002355C1">
        <w:t xml:space="preserve">      </w:t>
      </w:r>
      <w:r w:rsidR="00E37DA5">
        <w:t xml:space="preserve">:     </w:t>
      </w:r>
      <w:r w:rsidR="00E37DA5">
        <w:tab/>
        <w:t xml:space="preserve"> </w:t>
      </w:r>
    </w:p>
    <w:p w14:paraId="6E31B38E" w14:textId="594F00A1" w:rsidR="00E37DA5" w:rsidRDefault="00E37DA5" w:rsidP="00E37DA5">
      <w:pPr>
        <w:spacing w:after="26"/>
        <w:ind w:left="0" w:firstLine="0"/>
      </w:pPr>
      <w:r>
        <w:t xml:space="preserve">BABA ADI     </w:t>
      </w:r>
      <w:r>
        <w:tab/>
        <w:t xml:space="preserve"> </w:t>
      </w:r>
      <w:r>
        <w:tab/>
        <w:t xml:space="preserve"> </w:t>
      </w:r>
      <w:r>
        <w:tab/>
        <w:t xml:space="preserve"> </w:t>
      </w:r>
    </w:p>
    <w:p w14:paraId="03C22E93" w14:textId="4F738D7D" w:rsidR="00E37DA5" w:rsidRDefault="00E37DA5" w:rsidP="00E37DA5">
      <w:pPr>
        <w:spacing w:after="26"/>
        <w:ind w:left="0" w:firstLine="0"/>
      </w:pPr>
      <w:r>
        <w:t xml:space="preserve">DOĞUM YERİ VE YILI :   </w:t>
      </w:r>
      <w:r>
        <w:tab/>
        <w:t xml:space="preserve"> </w:t>
      </w:r>
      <w:r>
        <w:tab/>
        <w:t xml:space="preserve"> </w:t>
      </w:r>
      <w:r>
        <w:tab/>
        <w:t xml:space="preserve"> </w:t>
      </w:r>
      <w:r>
        <w:tab/>
        <w:t xml:space="preserve">    </w:t>
      </w:r>
    </w:p>
    <w:p w14:paraId="4B8164BD" w14:textId="16653AE9" w:rsidR="00E37DA5" w:rsidRDefault="00E37DA5" w:rsidP="00E37DA5">
      <w:pPr>
        <w:spacing w:after="26"/>
        <w:ind w:left="0" w:firstLine="0"/>
      </w:pPr>
      <w:r>
        <w:t xml:space="preserve">GÖREV YERİ </w:t>
      </w:r>
      <w:r>
        <w:tab/>
        <w:t xml:space="preserve"> </w:t>
      </w:r>
      <w:r>
        <w:tab/>
        <w:t xml:space="preserve">:   </w:t>
      </w:r>
    </w:p>
    <w:p w14:paraId="3E028E5D" w14:textId="5ACB4B48" w:rsidR="00E37DA5" w:rsidRDefault="002355C1" w:rsidP="00E37DA5">
      <w:pPr>
        <w:spacing w:after="26"/>
        <w:ind w:left="0" w:firstLine="0"/>
      </w:pPr>
      <w:r>
        <w:t xml:space="preserve">TELEFON                            </w:t>
      </w:r>
      <w:r w:rsidR="00E37DA5">
        <w:tab/>
        <w:t xml:space="preserve">:   </w:t>
      </w:r>
    </w:p>
    <w:p w14:paraId="031C4840" w14:textId="2EFE1C30" w:rsidR="00E37DA5" w:rsidRDefault="00E37DA5" w:rsidP="00E37DA5">
      <w:pPr>
        <w:spacing w:after="26"/>
        <w:ind w:left="0" w:firstLine="0"/>
      </w:pPr>
      <w:r>
        <w:t xml:space="preserve">T.C. VATANDAŞLIK NO </w:t>
      </w:r>
      <w:r>
        <w:tab/>
        <w:t xml:space="preserve">:   </w:t>
      </w:r>
    </w:p>
    <w:p w14:paraId="6F0C7725" w14:textId="56FC8B85" w:rsidR="00E37DA5" w:rsidRDefault="00E37DA5" w:rsidP="00E37DA5">
      <w:pPr>
        <w:spacing w:after="26"/>
        <w:ind w:left="0" w:firstLine="0"/>
      </w:pPr>
      <w:proofErr w:type="gramStart"/>
      <w:r>
        <w:t>KONUSU                               :</w:t>
      </w:r>
      <w:proofErr w:type="gramEnd"/>
      <w:r>
        <w:t xml:space="preserve">  </w:t>
      </w:r>
    </w:p>
    <w:p w14:paraId="7CA8910C" w14:textId="4C43B39D" w:rsidR="00E37DA5" w:rsidRDefault="00E37DA5" w:rsidP="00E37DA5">
      <w:pPr>
        <w:spacing w:after="26"/>
        <w:ind w:left="0" w:firstLine="0"/>
      </w:pPr>
      <w:r>
        <w:t xml:space="preserve"> </w:t>
      </w:r>
      <w:r w:rsidR="00CE5479">
        <w:t xml:space="preserve">      </w:t>
      </w:r>
    </w:p>
    <w:p w14:paraId="580E9EC8" w14:textId="5FA5F4AE" w:rsidR="00B372BF" w:rsidRPr="00CE5479" w:rsidRDefault="00CE5479" w:rsidP="00CE5479">
      <w:pPr>
        <w:spacing w:after="26"/>
        <w:ind w:left="0" w:firstLine="0"/>
        <w:rPr>
          <w:color w:val="000000"/>
        </w:rPr>
      </w:pPr>
      <w:r>
        <w:t xml:space="preserve">         </w:t>
      </w:r>
      <w:proofErr w:type="gramStart"/>
      <w:r w:rsidR="00D74E6A">
        <w:rPr>
          <w:color w:val="000000"/>
        </w:rPr>
        <w:t>…………………………………………….</w:t>
      </w:r>
      <w:proofErr w:type="gramEnd"/>
      <w:r w:rsidR="00B372BF">
        <w:rPr>
          <w:color w:val="000000"/>
        </w:rPr>
        <w:t xml:space="preserve">OKULU MÜDÜRLÜĞÜNE </w:t>
      </w:r>
    </w:p>
    <w:p w14:paraId="43EE3353" w14:textId="0F732B9C" w:rsidR="00B372BF" w:rsidRDefault="00B372BF" w:rsidP="00B372BF">
      <w:pPr>
        <w:ind w:left="0" w:firstLine="0"/>
      </w:pPr>
      <w:r>
        <w:rPr>
          <w:color w:val="000000"/>
        </w:rPr>
        <w:t xml:space="preserve">                                                                                                              </w:t>
      </w:r>
      <w:r w:rsidR="00D74E6A">
        <w:rPr>
          <w:color w:val="000000"/>
        </w:rPr>
        <w:t>…………..</w:t>
      </w:r>
    </w:p>
    <w:p w14:paraId="2433DABC" w14:textId="77777777" w:rsidR="00B372BF" w:rsidRDefault="00B372BF" w:rsidP="00B372BF">
      <w:pPr>
        <w:spacing w:after="21"/>
        <w:ind w:left="566" w:firstLine="0"/>
      </w:pPr>
      <w:r>
        <w:rPr>
          <w:color w:val="000000"/>
        </w:rPr>
        <w:t xml:space="preserve"> </w:t>
      </w:r>
    </w:p>
    <w:p w14:paraId="04F5DEA6" w14:textId="7E6CDF2C" w:rsidR="0085541A" w:rsidRPr="0085541A" w:rsidRDefault="00D74E6A" w:rsidP="0085541A">
      <w:pPr>
        <w:jc w:val="both"/>
      </w:pPr>
      <w:r>
        <w:t>……………………………………………</w:t>
      </w:r>
      <w:r w:rsidR="00B372BF">
        <w:t>okulunda</w:t>
      </w:r>
      <w:r w:rsidR="00772F1D">
        <w:t xml:space="preserve"> Bilişim Teknolojileri </w:t>
      </w:r>
      <w:r w:rsidR="00A33FF1">
        <w:t>Rehber Öğretmeni</w:t>
      </w:r>
      <w:r w:rsidR="00B372BF">
        <w:t xml:space="preserve"> olarak görev yapmaktayım.  </w:t>
      </w:r>
      <w:r w:rsidR="00226014">
        <w:t>7</w:t>
      </w:r>
      <w:r w:rsidR="00B372BF">
        <w:t xml:space="preserve">. </w:t>
      </w:r>
      <w:r w:rsidR="00226014">
        <w:t>D</w:t>
      </w:r>
      <w:r w:rsidR="00B372BF">
        <w:t xml:space="preserve">önem </w:t>
      </w:r>
      <w:r w:rsidR="00226014">
        <w:t>T</w:t>
      </w:r>
      <w:r w:rsidR="00B372BF">
        <w:t xml:space="preserve">oplu </w:t>
      </w:r>
      <w:r w:rsidR="00226014">
        <w:t>S</w:t>
      </w:r>
      <w:r w:rsidR="00B372BF">
        <w:t xml:space="preserve">özleşme görüşmelerinin ikinci bölümünde yer alan Eğitim, Öğretim ve Bilim Hizmet Koluna İlişkin Toplu Sözleşme başlığının 8. maddesinde </w:t>
      </w:r>
      <w:r w:rsidR="00B372BF">
        <w:rPr>
          <w:b/>
          <w:i/>
        </w:rPr>
        <w:t>''Millî Eğitim Bakanlığı'na bağlı örgün ve yaygın eğitim kurumlarında görev yapan öğretmenlerden yüksek lisans ve doktora yapmış olanlara, fiilen girdikleri dersler için ödenecek ek ders ücretleri sırasıyla %7 ve %20 artırımlı ödenir.''</w:t>
      </w:r>
      <w:r w:rsidR="00B372BF">
        <w:t xml:space="preserve"> ifadesi yer almaktadır. Söz konusu maddede fiilen derse girme ibaresi yorum farklılıklarına </w:t>
      </w:r>
      <w:r w:rsidR="0085541A">
        <w:t>neden olmuşsa</w:t>
      </w:r>
      <w:r w:rsidR="0085541A" w:rsidRPr="0085541A">
        <w:t xml:space="preserve"> da aşağıda sunmuş olduğum emsal kararlar uyarınca da fiilen derse girme imkânı olmayanlara da ek ders ücretlerinin artırımlı olarak ödenmesi gerektiği açıktır.  </w:t>
      </w:r>
    </w:p>
    <w:p w14:paraId="745B2121" w14:textId="676B33B6" w:rsidR="00B372BF" w:rsidRDefault="00B372BF" w:rsidP="00B372BF">
      <w:pPr>
        <w:jc w:val="both"/>
      </w:pPr>
    </w:p>
    <w:p w14:paraId="2A5D0DF5" w14:textId="01796F0A" w:rsidR="004A6844" w:rsidRPr="004A6844" w:rsidRDefault="00B372BF" w:rsidP="004A6844">
      <w:pPr>
        <w:spacing w:after="28"/>
        <w:ind w:left="0" w:firstLine="720"/>
        <w:jc w:val="both"/>
      </w:pPr>
      <w:r>
        <w:t xml:space="preserve">Eğitim ve Bilim Gücü Dayanışma Sendikasının </w:t>
      </w:r>
      <w:r w:rsidR="00B74A51">
        <w:t>Konya</w:t>
      </w:r>
      <w:r w:rsidR="00E82AB9">
        <w:t xml:space="preserve"> 2.</w:t>
      </w:r>
      <w:r>
        <w:t xml:space="preserve"> İdare Mahkemesi 202</w:t>
      </w:r>
      <w:r w:rsidR="00E82AB9">
        <w:t>4</w:t>
      </w:r>
      <w:r>
        <w:t>/</w:t>
      </w:r>
      <w:r w:rsidR="00E82AB9">
        <w:t>112</w:t>
      </w:r>
      <w:r w:rsidR="00C65F95">
        <w:t>0</w:t>
      </w:r>
      <w:r>
        <w:t xml:space="preserve"> Karar </w:t>
      </w:r>
      <w:proofErr w:type="spellStart"/>
      <w:r>
        <w:t>no</w:t>
      </w:r>
      <w:proofErr w:type="spellEnd"/>
      <w:r>
        <w:t xml:space="preserve"> ile”</w:t>
      </w:r>
      <w:r w:rsidR="004A6844" w:rsidRPr="004A6844">
        <w:t xml:space="preserve"> </w:t>
      </w:r>
      <w:r w:rsidR="004A6844" w:rsidRPr="004A6844">
        <w:rPr>
          <w:b/>
          <w:bCs/>
          <w:i/>
          <w:iCs/>
        </w:rPr>
        <w:t>Olayda, bilişim teknolojileri öğretmelerine ek ders ödendiği hususunda taraflar arasında ihtilaf bulunmamakla, davacının işin doğası gereği fiilen ders görevinin olmadığı, dolayısıyla davacıdan fiilen derse girme gibi bir koşulun aranamayacağı anlaşıldığından lisans sonrası kendilerini geliştirmeleri, mesleki hayatlarına katkı sağlayabilmeleri adına yüksek lisans yapmış olan bilişim teknolojileri öğretmeni öğretmenlerine de ayrım gözetilmeksizin artırımlı ek ders ücreti ödenmesi gerektiği sonucuna varılmakla aksi yönde tesis edilen dava konusu işlemde hukuka uyarlık bulunmamaktadır</w:t>
      </w:r>
      <w:r w:rsidR="004A6844" w:rsidRPr="004A6844">
        <w:t>.</w:t>
      </w:r>
      <w:r>
        <w:t>.” Hükmüne yer vermiştir.</w:t>
      </w:r>
      <w:r w:rsidR="004A6844" w:rsidRPr="004A6844">
        <w:t xml:space="preserve"> </w:t>
      </w:r>
      <w:r w:rsidR="00145E22">
        <w:t>Davalı idaren</w:t>
      </w:r>
      <w:r w:rsidR="003D28F9">
        <w:t xml:space="preserve">in istinaf başvurusu sonucunda </w:t>
      </w:r>
      <w:r w:rsidR="004A6844">
        <w:t xml:space="preserve">Konya </w:t>
      </w:r>
      <w:r w:rsidR="004A6844" w:rsidRPr="004A6844">
        <w:t>Bölge İdare Mahkemesi</w:t>
      </w:r>
      <w:r w:rsidR="00EA6C3F">
        <w:t xml:space="preserve"> 4.İdari Dava Dairesi</w:t>
      </w:r>
      <w:r w:rsidR="004A6844" w:rsidRPr="004A6844">
        <w:t xml:space="preserve"> 2024/</w:t>
      </w:r>
      <w:r w:rsidR="00EC6EB5">
        <w:t>2009</w:t>
      </w:r>
      <w:r w:rsidR="004A6844" w:rsidRPr="004A6844">
        <w:t xml:space="preserve"> </w:t>
      </w:r>
      <w:proofErr w:type="spellStart"/>
      <w:r w:rsidR="004A6844" w:rsidRPr="004A6844">
        <w:t>No’lu</w:t>
      </w:r>
      <w:proofErr w:type="spellEnd"/>
      <w:r w:rsidR="004A6844" w:rsidRPr="004A6844">
        <w:t xml:space="preserve"> Kararında</w:t>
      </w:r>
      <w:r w:rsidR="00EC6EB5">
        <w:t>”</w:t>
      </w:r>
      <w:r w:rsidR="00145E22" w:rsidRPr="00145E22">
        <w:t xml:space="preserve"> </w:t>
      </w:r>
      <w:r w:rsidR="00145E22" w:rsidRPr="00145E22">
        <w:rPr>
          <w:b/>
          <w:bCs/>
          <w:i/>
          <w:iCs/>
        </w:rPr>
        <w:t xml:space="preserve">İdare Mahkemesi kararlarının </w:t>
      </w:r>
      <w:proofErr w:type="spellStart"/>
      <w:r w:rsidR="00145E22" w:rsidRPr="00145E22">
        <w:rPr>
          <w:b/>
          <w:bCs/>
          <w:i/>
          <w:iCs/>
        </w:rPr>
        <w:t>istinafen</w:t>
      </w:r>
      <w:proofErr w:type="spellEnd"/>
      <w:r w:rsidR="00145E22" w:rsidRPr="00145E22">
        <w:rPr>
          <w:b/>
          <w:bCs/>
          <w:i/>
          <w:iCs/>
        </w:rPr>
        <w:t xml:space="preserve"> incelenerek kaldırılması, 2577 sayılı İdari Yargılama Usulü Kanunu’nun 45 inci maddesinin 4 üncü ve 5 inci fıkralarında yer alan sebeplerden birinin varlığı halinde mümkündür. İstinaf başvurusuna konu karar usul ve hukuka uygun olduğundan, 2577 sayılı Kanunun 45 inci maddesinin 3 üncü fıkrası uyarınca istinaf başvurusunun reddine karar verilmesi gerektiği sonucuna varılmıştır</w:t>
      </w:r>
      <w:r w:rsidR="00145E22" w:rsidRPr="00145E22">
        <w:t>.</w:t>
      </w:r>
      <w:r w:rsidR="004A6844" w:rsidRPr="004A6844">
        <w:t>” Hükmüne yer verilmiştir.</w:t>
      </w:r>
    </w:p>
    <w:p w14:paraId="0C7D77BD" w14:textId="77777777" w:rsidR="003D28F9" w:rsidRDefault="003D28F9" w:rsidP="003D28F9">
      <w:pPr>
        <w:spacing w:after="28"/>
        <w:ind w:left="0" w:firstLine="0"/>
        <w:jc w:val="both"/>
      </w:pPr>
    </w:p>
    <w:p w14:paraId="7CD878CA" w14:textId="4AF0C1BD" w:rsidR="0010181E" w:rsidRDefault="00C455CE" w:rsidP="00D040BF">
      <w:pPr>
        <w:spacing w:after="28"/>
        <w:ind w:left="0" w:firstLine="0"/>
        <w:jc w:val="both"/>
      </w:pPr>
      <w:r>
        <w:t xml:space="preserve">Ayrıca, </w:t>
      </w:r>
      <w:r w:rsidR="00B372BF">
        <w:t xml:space="preserve">Eğitim ve Bilim Gücü Dayanışma Sendikasının </w:t>
      </w:r>
      <w:r w:rsidR="00D040BF">
        <w:t xml:space="preserve">Kütahya </w:t>
      </w:r>
      <w:r w:rsidR="00B372BF">
        <w:t xml:space="preserve">İdare Mahkemesi </w:t>
      </w:r>
      <w:r>
        <w:t>202</w:t>
      </w:r>
      <w:r w:rsidR="002405B9">
        <w:t>4</w:t>
      </w:r>
      <w:r>
        <w:t>/</w:t>
      </w:r>
      <w:r w:rsidR="00D040BF">
        <w:t>813</w:t>
      </w:r>
      <w:r>
        <w:t xml:space="preserve"> </w:t>
      </w:r>
      <w:r w:rsidR="00B372BF">
        <w:t xml:space="preserve">Karar </w:t>
      </w:r>
      <w:proofErr w:type="spellStart"/>
      <w:r w:rsidR="00B372BF">
        <w:t>no</w:t>
      </w:r>
      <w:proofErr w:type="spellEnd"/>
      <w:r w:rsidR="00B372BF">
        <w:t xml:space="preserve"> ile</w:t>
      </w:r>
      <w:r>
        <w:t xml:space="preserve"> </w:t>
      </w:r>
      <w:r w:rsidR="0010181E">
        <w:t>‘</w:t>
      </w:r>
      <w:r w:rsidR="007D3541" w:rsidRPr="0004367F">
        <w:rPr>
          <w:b/>
          <w:bCs/>
          <w:i/>
          <w:iCs/>
        </w:rPr>
        <w:t xml:space="preserve">Bu durumda; bilişim teknolojileri rehber öğretmeni olması nedeniyle verdiği eğitim-öğretim hizmetinin niteliği ve uygulama şekli açısından fiilen ders verme imkanı bulunmayan davacının, almış olduğu yüksek lisans eğitimi dolayısıyla ek ders ücretinin </w:t>
      </w:r>
      <w:proofErr w:type="spellStart"/>
      <w:r w:rsidR="007D3541" w:rsidRPr="0004367F">
        <w:rPr>
          <w:b/>
          <w:bCs/>
          <w:i/>
          <w:iCs/>
        </w:rPr>
        <w:t>arttırımlı</w:t>
      </w:r>
      <w:proofErr w:type="spellEnd"/>
      <w:r w:rsidR="007D3541" w:rsidRPr="0004367F">
        <w:rPr>
          <w:b/>
          <w:bCs/>
          <w:i/>
          <w:iCs/>
        </w:rPr>
        <w:t xml:space="preserve"> ödenmesi için okuldaki bilişim teknolojileri rehber öğretmenliği görevini fiilen yürütmesinin yeterli olduğu anlaşıldığından, yüksek lisans eğitimini tamamlayarak</w:t>
      </w:r>
      <w:r w:rsidR="0004367F" w:rsidRPr="0004367F">
        <w:rPr>
          <w:b/>
          <w:bCs/>
          <w:i/>
          <w:iCs/>
        </w:rPr>
        <w:t xml:space="preserve"> mezun olan davacının, fiilen çalışmasına karşılık ek ders ücretinin </w:t>
      </w:r>
      <w:proofErr w:type="spellStart"/>
      <w:r w:rsidR="0004367F" w:rsidRPr="0004367F">
        <w:rPr>
          <w:b/>
          <w:bCs/>
          <w:i/>
          <w:iCs/>
        </w:rPr>
        <w:t>arttırımlı</w:t>
      </w:r>
      <w:proofErr w:type="spellEnd"/>
      <w:r w:rsidR="0004367F" w:rsidRPr="0004367F">
        <w:rPr>
          <w:b/>
          <w:bCs/>
          <w:i/>
          <w:iCs/>
        </w:rPr>
        <w:t xml:space="preserve"> olarak ödenmesi </w:t>
      </w:r>
      <w:r w:rsidR="0004367F" w:rsidRPr="0004367F">
        <w:rPr>
          <w:b/>
          <w:bCs/>
          <w:i/>
          <w:iCs/>
        </w:rPr>
        <w:lastRenderedPageBreak/>
        <w:t>talebiyle yaptığı başvurunun reddine dair işlemde hukuka uygunluk bulunmadığı sonucuna varılmıştır</w:t>
      </w:r>
      <w:r w:rsidR="0004367F" w:rsidRPr="0004367F">
        <w:t>.</w:t>
      </w:r>
      <w:r w:rsidR="0010181E" w:rsidRPr="0010181E">
        <w:rPr>
          <w:b/>
        </w:rPr>
        <w:t>’</w:t>
      </w:r>
      <w:r w:rsidR="0010181E">
        <w:rPr>
          <w:b/>
        </w:rPr>
        <w:t xml:space="preserve"> </w:t>
      </w:r>
      <w:r w:rsidR="0010181E" w:rsidRPr="0010181E">
        <w:t>hükmüne yer verilmiştir.</w:t>
      </w:r>
      <w:r w:rsidR="00A91840">
        <w:t xml:space="preserve"> </w:t>
      </w:r>
    </w:p>
    <w:p w14:paraId="3F3E80A7" w14:textId="116BA6A6" w:rsidR="006C470F" w:rsidRPr="006C470F" w:rsidRDefault="00B372BF" w:rsidP="006C470F">
      <w:pPr>
        <w:spacing w:after="28"/>
        <w:ind w:left="-15" w:firstLine="721"/>
        <w:jc w:val="both"/>
      </w:pPr>
      <w:r>
        <w:t xml:space="preserve"> Fiilen derse girmediğim gerekçesi ile, yüksek lisans / doktora eğitimi yapan öğretmenlere verilen artırımlı ek ders hakkından yaralanamamaktayım. Millî Eğitim Bakanlığı, kurumlarında çalışan personellere</w:t>
      </w:r>
      <w:r w:rsidRPr="00EB2950">
        <w:t xml:space="preserve"> akademik kariyer yapmayı teşvik e</w:t>
      </w:r>
      <w:r>
        <w:t>tmektedir.</w:t>
      </w:r>
      <w:r w:rsidRPr="00EB2950">
        <w:t xml:space="preserve"> </w:t>
      </w:r>
      <w:r>
        <w:t xml:space="preserve">Kurumumda </w:t>
      </w:r>
      <w:r w:rsidR="00933A0B">
        <w:t>Bilişim Teknolojileri</w:t>
      </w:r>
      <w:r w:rsidR="00E26BCC">
        <w:t xml:space="preserve"> rehber öğretmeni</w:t>
      </w:r>
      <w:r>
        <w:t xml:space="preserve"> olarak </w:t>
      </w:r>
      <w:r w:rsidRPr="00EB2950">
        <w:t>öğrencilerle bilfiil ilgilenmekte</w:t>
      </w:r>
      <w:r>
        <w:t>yim. Mevzuatın diğer öğretmenlere tanıdığı haklardan mahrum bırakılmam eşitlik ilkesine de aykırıdır.</w:t>
      </w:r>
      <w:r w:rsidRPr="00EB2950">
        <w:t xml:space="preserve"> Bu nedenle diğer öğretmenlere ek ders ücret farkı verilirken</w:t>
      </w:r>
      <w:r>
        <w:t xml:space="preserve"> </w:t>
      </w:r>
      <w:r w:rsidR="002D1C5D">
        <w:t>Bilişim Teknolojileri rehber öğretmenlerine</w:t>
      </w:r>
      <w:r>
        <w:t xml:space="preserve"> </w:t>
      </w:r>
      <w:r w:rsidRPr="00EB2950">
        <w:t>verilmemesi haksızlığa sebep olmaktadır.</w:t>
      </w:r>
      <w:r>
        <w:t xml:space="preserve"> </w:t>
      </w:r>
      <w:r w:rsidRPr="009275EB">
        <w:rPr>
          <w:color w:val="auto"/>
        </w:rPr>
        <w:t xml:space="preserve">Yüksek Lisansımı </w:t>
      </w:r>
      <w:r w:rsidRPr="008746E5">
        <w:rPr>
          <w:color w:val="auto"/>
        </w:rPr>
        <w:t xml:space="preserve">tamamladığım </w:t>
      </w:r>
      <w:r>
        <w:t>için toplu sözleşme kanunun 8.Maddesi</w:t>
      </w:r>
      <w:r w:rsidR="00DE513E">
        <w:t xml:space="preserve"> uyarınca</w:t>
      </w:r>
      <w:r>
        <w:t xml:space="preserve"> </w:t>
      </w:r>
      <w:r w:rsidR="006C470F" w:rsidRPr="006C470F">
        <w:t xml:space="preserve">idareye başvurduğum tarihten sonra ödenecek ek ders ücretlerimin %7 artırımlı olarak ödenmesi hususunda; </w:t>
      </w:r>
    </w:p>
    <w:p w14:paraId="179EC6A9" w14:textId="5BDA6DB1" w:rsidR="00B372BF" w:rsidRDefault="00B372BF" w:rsidP="00B372BF">
      <w:pPr>
        <w:spacing w:after="28"/>
        <w:ind w:left="-15" w:firstLine="721"/>
        <w:jc w:val="both"/>
      </w:pPr>
      <w:r>
        <w:t xml:space="preserve">; </w:t>
      </w:r>
    </w:p>
    <w:p w14:paraId="4137FCD0" w14:textId="77777777" w:rsidR="00B372BF" w:rsidRDefault="00B372BF" w:rsidP="00B372BF">
      <w:pPr>
        <w:spacing w:after="28"/>
        <w:jc w:val="both"/>
      </w:pPr>
      <w:r>
        <w:t xml:space="preserve">Gereğini bilgilerinize arz ederim. </w:t>
      </w:r>
    </w:p>
    <w:p w14:paraId="1BEA92FA" w14:textId="00677DEB" w:rsidR="00B372BF" w:rsidRDefault="00B372BF" w:rsidP="00B372BF">
      <w:pPr>
        <w:spacing w:after="62"/>
        <w:ind w:left="0" w:firstLine="0"/>
      </w:pPr>
      <w:r>
        <w:t xml:space="preserve">                                                                                                                 </w:t>
      </w:r>
      <w:proofErr w:type="gramStart"/>
      <w:r w:rsidR="00D74E6A">
        <w:t>…..</w:t>
      </w:r>
      <w:proofErr w:type="gramEnd"/>
      <w:r>
        <w:t>/</w:t>
      </w:r>
      <w:r w:rsidR="00226014">
        <w:t>…..</w:t>
      </w:r>
      <w:r w:rsidRPr="001B31AD">
        <w:t>/202</w:t>
      </w:r>
      <w:r w:rsidR="00C315BA">
        <w:t>5</w:t>
      </w:r>
    </w:p>
    <w:p w14:paraId="11154B61" w14:textId="6C3BA836" w:rsidR="00B372BF" w:rsidRDefault="00B372BF" w:rsidP="00B372BF">
      <w:pPr>
        <w:ind w:left="0" w:firstLine="0"/>
      </w:pPr>
      <w:r>
        <w:rPr>
          <w:color w:val="000000"/>
        </w:rPr>
        <w:tab/>
        <w:t xml:space="preserve"> </w:t>
      </w:r>
      <w:r>
        <w:rPr>
          <w:color w:val="000000"/>
        </w:rPr>
        <w:tab/>
        <w:t xml:space="preserve"> </w:t>
      </w:r>
      <w:r>
        <w:rPr>
          <w:color w:val="000000"/>
        </w:rPr>
        <w:tab/>
        <w:t xml:space="preserve">      </w:t>
      </w:r>
      <w:r w:rsidR="00D74E6A">
        <w:rPr>
          <w:color w:val="000000"/>
        </w:rPr>
        <w:t xml:space="preserve">        </w:t>
      </w:r>
    </w:p>
    <w:p w14:paraId="14821EDF" w14:textId="5238E65C" w:rsidR="00B372BF" w:rsidRDefault="00D74E6A" w:rsidP="00D74E6A">
      <w:pPr>
        <w:ind w:left="6372" w:firstLine="708"/>
      </w:pPr>
      <w:r>
        <w:rPr>
          <w:color w:val="000000"/>
        </w:rPr>
        <w:t xml:space="preserve">İMZA </w:t>
      </w:r>
    </w:p>
    <w:p w14:paraId="5EE71F9C" w14:textId="77777777" w:rsidR="00B372BF" w:rsidRDefault="00B372BF" w:rsidP="00B372BF">
      <w:pPr>
        <w:tabs>
          <w:tab w:val="center" w:pos="721"/>
          <w:tab w:val="center" w:pos="1441"/>
          <w:tab w:val="center" w:pos="2161"/>
          <w:tab w:val="center" w:pos="2882"/>
          <w:tab w:val="center" w:pos="3602"/>
          <w:tab w:val="center" w:pos="4322"/>
          <w:tab w:val="center" w:pos="5043"/>
          <w:tab w:val="center" w:pos="5763"/>
          <w:tab w:val="center" w:pos="6483"/>
          <w:tab w:val="center" w:pos="7203"/>
          <w:tab w:val="center" w:pos="8162"/>
        </w:tabs>
        <w:spacing w:after="6" w:line="253" w:lineRule="auto"/>
        <w:ind w:left="-15" w:firstLine="0"/>
      </w:pPr>
      <w:r>
        <w:rPr>
          <w:color w:val="000000"/>
        </w:rPr>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p>
    <w:p w14:paraId="63B49244" w14:textId="75170854" w:rsidR="00B372BF" w:rsidRDefault="00B372BF" w:rsidP="00B372BF">
      <w:pPr>
        <w:tabs>
          <w:tab w:val="center" w:pos="721"/>
          <w:tab w:val="center" w:pos="1441"/>
          <w:tab w:val="center" w:pos="2161"/>
          <w:tab w:val="center" w:pos="2882"/>
          <w:tab w:val="center" w:pos="3602"/>
          <w:tab w:val="center" w:pos="6458"/>
        </w:tabs>
        <w:spacing w:after="6" w:line="253" w:lineRule="auto"/>
        <w:ind w:left="-15" w:firstLine="0"/>
      </w:pPr>
      <w:r>
        <w:rPr>
          <w:color w:val="000000"/>
        </w:rPr>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sidR="00D74E6A">
        <w:rPr>
          <w:color w:val="000000"/>
        </w:rPr>
        <w:t>AD SOYAD</w:t>
      </w:r>
      <w:r>
        <w:rPr>
          <w:color w:val="000000"/>
        </w:rPr>
        <w:t xml:space="preserve">                                   </w:t>
      </w:r>
    </w:p>
    <w:p w14:paraId="490024CC" w14:textId="77777777" w:rsidR="00EE7F3A" w:rsidRDefault="00B372BF" w:rsidP="00B372BF">
      <w:pPr>
        <w:ind w:left="0" w:firstLine="0"/>
      </w:pPr>
      <w:r>
        <w:rPr>
          <w:color w:val="000000"/>
        </w:rPr>
        <w:t xml:space="preserve"> </w:t>
      </w:r>
    </w:p>
    <w:p w14:paraId="65226371" w14:textId="363CA76B" w:rsidR="00B372BF" w:rsidRPr="00563953" w:rsidRDefault="00B372BF" w:rsidP="00B372BF">
      <w:pPr>
        <w:ind w:left="0" w:firstLine="0"/>
      </w:pPr>
      <w:r>
        <w:rPr>
          <w:color w:val="000000"/>
          <w:sz w:val="20"/>
        </w:rPr>
        <w:t xml:space="preserve"> </w:t>
      </w:r>
      <w:r w:rsidRPr="00C32DE2">
        <w:rPr>
          <w:color w:val="000000"/>
          <w:szCs w:val="24"/>
        </w:rPr>
        <w:t>Ek</w:t>
      </w:r>
      <w:r w:rsidR="00762D14" w:rsidRPr="00C32DE2">
        <w:rPr>
          <w:color w:val="000000"/>
          <w:szCs w:val="24"/>
        </w:rPr>
        <w:t>1:</w:t>
      </w:r>
      <w:r w:rsidR="00762D14">
        <w:rPr>
          <w:color w:val="000000"/>
          <w:szCs w:val="24"/>
        </w:rPr>
        <w:t xml:space="preserve"> </w:t>
      </w:r>
      <w:r w:rsidR="00C315BA">
        <w:rPr>
          <w:color w:val="000000"/>
          <w:szCs w:val="24"/>
        </w:rPr>
        <w:t xml:space="preserve">Konya </w:t>
      </w:r>
      <w:r w:rsidRPr="00C32DE2">
        <w:rPr>
          <w:color w:val="000000"/>
          <w:szCs w:val="24"/>
        </w:rPr>
        <w:t>İdare Mahkemesi Kararı</w:t>
      </w:r>
    </w:p>
    <w:p w14:paraId="601FABA6" w14:textId="3A38F6A1" w:rsidR="00563953" w:rsidRDefault="00B24C2C" w:rsidP="00B372BF">
      <w:pPr>
        <w:ind w:left="0" w:firstLine="0"/>
        <w:rPr>
          <w:color w:val="000000"/>
          <w:szCs w:val="24"/>
        </w:rPr>
      </w:pPr>
      <w:r>
        <w:rPr>
          <w:color w:val="000000"/>
          <w:szCs w:val="24"/>
        </w:rPr>
        <w:t>Ek</w:t>
      </w:r>
      <w:r w:rsidR="00762D14">
        <w:rPr>
          <w:color w:val="000000"/>
          <w:szCs w:val="24"/>
        </w:rPr>
        <w:t xml:space="preserve">2: </w:t>
      </w:r>
      <w:r w:rsidR="00C315BA">
        <w:rPr>
          <w:color w:val="000000"/>
          <w:szCs w:val="24"/>
        </w:rPr>
        <w:t>Konya Bölge</w:t>
      </w:r>
      <w:r>
        <w:rPr>
          <w:color w:val="000000"/>
          <w:szCs w:val="24"/>
        </w:rPr>
        <w:t xml:space="preserve"> İdare Mahkemesi Kararı</w:t>
      </w:r>
    </w:p>
    <w:p w14:paraId="0B1784DD" w14:textId="0AACFB68" w:rsidR="0010181E" w:rsidRPr="00C32DE2" w:rsidRDefault="0010181E" w:rsidP="00B372BF">
      <w:pPr>
        <w:ind w:left="0" w:firstLine="0"/>
        <w:rPr>
          <w:color w:val="000000"/>
          <w:szCs w:val="24"/>
        </w:rPr>
      </w:pPr>
      <w:r>
        <w:rPr>
          <w:color w:val="000000"/>
          <w:szCs w:val="24"/>
        </w:rPr>
        <w:t>Ek</w:t>
      </w:r>
      <w:r w:rsidR="00B24C2C">
        <w:rPr>
          <w:color w:val="000000"/>
          <w:szCs w:val="24"/>
        </w:rPr>
        <w:t>3</w:t>
      </w:r>
      <w:r>
        <w:rPr>
          <w:color w:val="000000"/>
          <w:szCs w:val="24"/>
        </w:rPr>
        <w:t xml:space="preserve">: </w:t>
      </w:r>
      <w:r w:rsidR="00C315BA">
        <w:rPr>
          <w:color w:val="000000"/>
          <w:szCs w:val="24"/>
        </w:rPr>
        <w:t xml:space="preserve">Kütahya </w:t>
      </w:r>
      <w:r w:rsidRPr="00C32DE2">
        <w:rPr>
          <w:color w:val="000000"/>
          <w:szCs w:val="24"/>
        </w:rPr>
        <w:t>İdare Mahkemesi Kararı</w:t>
      </w:r>
    </w:p>
    <w:p w14:paraId="2050C05E" w14:textId="77777777" w:rsidR="00B372BF" w:rsidRPr="00C32DE2" w:rsidRDefault="00B372BF" w:rsidP="00B372BF">
      <w:pPr>
        <w:ind w:left="0" w:firstLine="0"/>
        <w:rPr>
          <w:color w:val="000000"/>
          <w:szCs w:val="24"/>
        </w:rPr>
      </w:pPr>
    </w:p>
    <w:p w14:paraId="54F0A4D2" w14:textId="0ADCA3D8" w:rsidR="00407AA7" w:rsidRDefault="00B372BF" w:rsidP="0010181E">
      <w:pPr>
        <w:ind w:left="0" w:firstLine="0"/>
        <w:rPr>
          <w:color w:val="000000"/>
          <w:szCs w:val="24"/>
        </w:rPr>
      </w:pPr>
      <w:r w:rsidRPr="00C32DE2">
        <w:rPr>
          <w:color w:val="000000"/>
          <w:szCs w:val="24"/>
        </w:rPr>
        <w:t xml:space="preserve"> </w:t>
      </w:r>
      <w:r w:rsidRPr="00C32DE2">
        <w:rPr>
          <w:color w:val="000000"/>
          <w:szCs w:val="24"/>
        </w:rPr>
        <w:tab/>
        <w:t xml:space="preserve"> </w:t>
      </w:r>
      <w:r w:rsidRPr="00C32DE2">
        <w:rPr>
          <w:color w:val="000000"/>
          <w:szCs w:val="24"/>
        </w:rPr>
        <w:tab/>
        <w:t xml:space="preserve"> </w:t>
      </w:r>
      <w:r w:rsidRPr="00C32DE2">
        <w:rPr>
          <w:color w:val="000000"/>
          <w:szCs w:val="24"/>
        </w:rPr>
        <w:tab/>
        <w:t xml:space="preserve"> </w:t>
      </w:r>
      <w:r w:rsidRPr="00C32DE2">
        <w:rPr>
          <w:color w:val="000000"/>
          <w:szCs w:val="24"/>
        </w:rPr>
        <w:tab/>
        <w:t xml:space="preserve"> </w:t>
      </w:r>
      <w:r w:rsidRPr="00C32DE2">
        <w:rPr>
          <w:color w:val="000000"/>
          <w:szCs w:val="24"/>
        </w:rPr>
        <w:tab/>
        <w:t xml:space="preserve"> </w:t>
      </w:r>
      <w:r w:rsidRPr="00C32DE2">
        <w:rPr>
          <w:color w:val="000000"/>
          <w:szCs w:val="24"/>
        </w:rPr>
        <w:tab/>
        <w:t xml:space="preserve"> </w:t>
      </w:r>
      <w:r w:rsidRPr="00C32DE2">
        <w:rPr>
          <w:color w:val="000000"/>
          <w:szCs w:val="24"/>
        </w:rPr>
        <w:tab/>
      </w:r>
    </w:p>
    <w:p w14:paraId="4D86529C" w14:textId="351C0CE7" w:rsidR="003A0CB6" w:rsidRDefault="003A0CB6" w:rsidP="0010181E">
      <w:pPr>
        <w:ind w:left="0" w:firstLine="0"/>
        <w:rPr>
          <w:color w:val="000000"/>
          <w:szCs w:val="24"/>
        </w:rPr>
      </w:pPr>
    </w:p>
    <w:p w14:paraId="1027D8C8" w14:textId="63B4227B" w:rsidR="003A0CB6" w:rsidRDefault="003A0CB6" w:rsidP="0010181E">
      <w:pPr>
        <w:ind w:left="0" w:firstLine="0"/>
        <w:rPr>
          <w:color w:val="000000"/>
          <w:szCs w:val="24"/>
        </w:rPr>
      </w:pPr>
    </w:p>
    <w:p w14:paraId="109BC0DF" w14:textId="4242EBFA" w:rsidR="003A0CB6" w:rsidRDefault="003A0CB6" w:rsidP="0010181E">
      <w:pPr>
        <w:ind w:left="0" w:firstLine="0"/>
        <w:rPr>
          <w:color w:val="000000"/>
          <w:szCs w:val="24"/>
        </w:rPr>
      </w:pPr>
    </w:p>
    <w:p w14:paraId="1C639BCE" w14:textId="345CFA57" w:rsidR="003A0CB6" w:rsidRDefault="003A0CB6" w:rsidP="0010181E">
      <w:pPr>
        <w:ind w:left="0" w:firstLine="0"/>
        <w:rPr>
          <w:color w:val="000000"/>
          <w:szCs w:val="24"/>
        </w:rPr>
      </w:pPr>
    </w:p>
    <w:p w14:paraId="6DFCA089" w14:textId="0FA7AC2C" w:rsidR="003A0CB6" w:rsidRDefault="003A0CB6" w:rsidP="0010181E">
      <w:pPr>
        <w:ind w:left="0" w:firstLine="0"/>
        <w:rPr>
          <w:color w:val="000000"/>
          <w:szCs w:val="24"/>
        </w:rPr>
      </w:pPr>
    </w:p>
    <w:p w14:paraId="2E84C5F7" w14:textId="36AB4E20" w:rsidR="003A0CB6" w:rsidRDefault="003A0CB6" w:rsidP="0010181E">
      <w:pPr>
        <w:ind w:left="0" w:firstLine="0"/>
        <w:rPr>
          <w:color w:val="000000"/>
          <w:szCs w:val="24"/>
        </w:rPr>
      </w:pPr>
    </w:p>
    <w:p w14:paraId="64E100B5" w14:textId="26E50CDA" w:rsidR="003A0CB6" w:rsidRDefault="003A0CB6" w:rsidP="0010181E">
      <w:pPr>
        <w:ind w:left="0" w:firstLine="0"/>
        <w:rPr>
          <w:color w:val="000000"/>
          <w:szCs w:val="24"/>
        </w:rPr>
      </w:pPr>
    </w:p>
    <w:p w14:paraId="3C2ACCA8" w14:textId="50FA0B1E" w:rsidR="003A0CB6" w:rsidRDefault="003A0CB6" w:rsidP="0010181E">
      <w:pPr>
        <w:ind w:left="0" w:firstLine="0"/>
        <w:rPr>
          <w:color w:val="000000"/>
          <w:szCs w:val="24"/>
        </w:rPr>
      </w:pPr>
    </w:p>
    <w:p w14:paraId="23895FAF" w14:textId="6828719F" w:rsidR="003A0CB6" w:rsidRDefault="003A0CB6" w:rsidP="0010181E">
      <w:pPr>
        <w:ind w:left="0" w:firstLine="0"/>
        <w:rPr>
          <w:color w:val="000000"/>
          <w:szCs w:val="24"/>
        </w:rPr>
      </w:pPr>
    </w:p>
    <w:p w14:paraId="729BD1AD" w14:textId="5EC7CFC9" w:rsidR="003A0CB6" w:rsidRDefault="003A0CB6" w:rsidP="0010181E">
      <w:pPr>
        <w:ind w:left="0" w:firstLine="0"/>
        <w:rPr>
          <w:color w:val="000000"/>
          <w:szCs w:val="24"/>
        </w:rPr>
      </w:pPr>
    </w:p>
    <w:p w14:paraId="327B2843" w14:textId="39C46ECD" w:rsidR="003A0CB6" w:rsidRDefault="003A0CB6" w:rsidP="0010181E">
      <w:pPr>
        <w:ind w:left="0" w:firstLine="0"/>
        <w:rPr>
          <w:color w:val="000000"/>
          <w:szCs w:val="24"/>
        </w:rPr>
      </w:pPr>
    </w:p>
    <w:p w14:paraId="3FDB8DDB" w14:textId="64DDED2A" w:rsidR="003A0CB6" w:rsidRDefault="003A0CB6" w:rsidP="0010181E">
      <w:pPr>
        <w:ind w:left="0" w:firstLine="0"/>
        <w:rPr>
          <w:color w:val="000000"/>
          <w:szCs w:val="24"/>
        </w:rPr>
      </w:pPr>
    </w:p>
    <w:p w14:paraId="30E03F99" w14:textId="25F4942B" w:rsidR="003A0CB6" w:rsidRDefault="003A0CB6" w:rsidP="0010181E">
      <w:pPr>
        <w:ind w:left="0" w:firstLine="0"/>
        <w:rPr>
          <w:color w:val="000000"/>
          <w:szCs w:val="24"/>
        </w:rPr>
      </w:pPr>
    </w:p>
    <w:p w14:paraId="32E50951" w14:textId="17A33E26" w:rsidR="003A0CB6" w:rsidRDefault="003A0CB6" w:rsidP="0010181E">
      <w:pPr>
        <w:ind w:left="0" w:firstLine="0"/>
        <w:rPr>
          <w:color w:val="000000"/>
          <w:szCs w:val="24"/>
        </w:rPr>
      </w:pPr>
    </w:p>
    <w:p w14:paraId="6C93E37C" w14:textId="008B0848" w:rsidR="003A0CB6" w:rsidRDefault="003A0CB6" w:rsidP="0010181E">
      <w:pPr>
        <w:ind w:left="0" w:firstLine="0"/>
        <w:rPr>
          <w:color w:val="000000"/>
          <w:szCs w:val="24"/>
        </w:rPr>
      </w:pPr>
    </w:p>
    <w:p w14:paraId="70C96BEC" w14:textId="7A3E3EA8" w:rsidR="003A0CB6" w:rsidRDefault="003A0CB6" w:rsidP="0010181E">
      <w:pPr>
        <w:ind w:left="0" w:firstLine="0"/>
        <w:rPr>
          <w:color w:val="000000"/>
          <w:szCs w:val="24"/>
        </w:rPr>
      </w:pPr>
    </w:p>
    <w:p w14:paraId="40F6BD6D" w14:textId="54CDC4F4" w:rsidR="003A0CB6" w:rsidRDefault="003A0CB6" w:rsidP="0010181E">
      <w:pPr>
        <w:ind w:left="0" w:firstLine="0"/>
        <w:rPr>
          <w:color w:val="000000"/>
          <w:szCs w:val="24"/>
        </w:rPr>
      </w:pPr>
    </w:p>
    <w:p w14:paraId="7509B3FB" w14:textId="104AA13E" w:rsidR="003A0CB6" w:rsidRDefault="003A0CB6" w:rsidP="0010181E">
      <w:pPr>
        <w:ind w:left="0" w:firstLine="0"/>
        <w:rPr>
          <w:color w:val="000000"/>
          <w:szCs w:val="24"/>
        </w:rPr>
      </w:pPr>
    </w:p>
    <w:p w14:paraId="1A188125" w14:textId="391F3611" w:rsidR="003A0CB6" w:rsidRDefault="003A0CB6" w:rsidP="0010181E">
      <w:pPr>
        <w:ind w:left="0" w:firstLine="0"/>
        <w:rPr>
          <w:color w:val="000000"/>
          <w:szCs w:val="24"/>
        </w:rPr>
      </w:pPr>
    </w:p>
    <w:p w14:paraId="7D6A0AE8" w14:textId="6831533A" w:rsidR="003A0CB6" w:rsidRDefault="003A0CB6" w:rsidP="0010181E">
      <w:pPr>
        <w:ind w:left="0" w:firstLine="0"/>
        <w:rPr>
          <w:color w:val="000000"/>
          <w:szCs w:val="24"/>
        </w:rPr>
      </w:pPr>
    </w:p>
    <w:p w14:paraId="4752B61B" w14:textId="4B210213" w:rsidR="003A0CB6" w:rsidRDefault="003A0CB6" w:rsidP="0010181E">
      <w:pPr>
        <w:ind w:left="0" w:firstLine="0"/>
        <w:rPr>
          <w:color w:val="000000"/>
          <w:szCs w:val="24"/>
        </w:rPr>
      </w:pPr>
    </w:p>
    <w:p w14:paraId="4C596BB1" w14:textId="1D854882" w:rsidR="003A0CB6" w:rsidRDefault="003A0CB6" w:rsidP="0010181E">
      <w:pPr>
        <w:ind w:left="0" w:firstLine="0"/>
        <w:rPr>
          <w:color w:val="000000"/>
          <w:szCs w:val="24"/>
        </w:rPr>
      </w:pPr>
    </w:p>
    <w:p w14:paraId="1D3B6996" w14:textId="0B4E687A" w:rsidR="003A0CB6" w:rsidRDefault="003A0CB6" w:rsidP="0010181E">
      <w:pPr>
        <w:ind w:left="0" w:firstLine="0"/>
        <w:rPr>
          <w:color w:val="000000"/>
          <w:szCs w:val="24"/>
        </w:rPr>
      </w:pPr>
    </w:p>
    <w:p w14:paraId="5A0AC0A6" w14:textId="1C9D6FF8" w:rsidR="003A0CB6" w:rsidRDefault="003A0CB6" w:rsidP="0010181E">
      <w:pPr>
        <w:ind w:left="0" w:firstLine="0"/>
        <w:rPr>
          <w:color w:val="000000"/>
          <w:szCs w:val="24"/>
        </w:rPr>
      </w:pPr>
      <w:r>
        <w:rPr>
          <w:color w:val="000000"/>
          <w:szCs w:val="24"/>
        </w:rPr>
        <w:object w:dxaOrig="1539" w:dyaOrig="995" w14:anchorId="21C1F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7.25pt;height:49.5pt" o:ole="">
            <v:imagedata r:id="rId4" o:title=""/>
          </v:shape>
          <o:OLEObject Type="Embed" ProgID="Package" ShapeID="_x0000_i1043" DrawAspect="Icon" ObjectID="_1797836349" r:id="rId5"/>
        </w:object>
      </w:r>
      <w:r>
        <w:rPr>
          <w:color w:val="000000"/>
          <w:szCs w:val="24"/>
        </w:rPr>
        <w:object w:dxaOrig="1539" w:dyaOrig="995" w14:anchorId="0CA21013">
          <v:shape id="_x0000_i1046" type="#_x0000_t75" style="width:77.25pt;height:49.5pt" o:ole="">
            <v:imagedata r:id="rId6" o:title=""/>
          </v:shape>
          <o:OLEObject Type="Embed" ProgID="Package" ShapeID="_x0000_i1046" DrawAspect="Icon" ObjectID="_1797836350" r:id="rId7"/>
        </w:object>
      </w:r>
      <w:r>
        <w:rPr>
          <w:color w:val="000000"/>
          <w:szCs w:val="24"/>
        </w:rPr>
        <w:object w:dxaOrig="1539" w:dyaOrig="995" w14:anchorId="34FE58B2">
          <v:shape id="_x0000_i1049" type="#_x0000_t75" style="width:77.25pt;height:49.5pt" o:ole="">
            <v:imagedata r:id="rId8" o:title=""/>
          </v:shape>
          <o:OLEObject Type="Embed" ProgID="Package" ShapeID="_x0000_i1049" DrawAspect="Icon" ObjectID="_1797836351" r:id="rId9"/>
        </w:object>
      </w:r>
    </w:p>
    <w:p w14:paraId="747C84A3" w14:textId="67F94611" w:rsidR="003A0CB6" w:rsidRDefault="003A0CB6" w:rsidP="0010181E">
      <w:pPr>
        <w:ind w:left="0" w:firstLine="0"/>
        <w:rPr>
          <w:color w:val="000000"/>
          <w:szCs w:val="24"/>
        </w:rPr>
      </w:pPr>
    </w:p>
    <w:p w14:paraId="6101E6E5" w14:textId="2103CE89" w:rsidR="003A0CB6" w:rsidRDefault="003A0CB6" w:rsidP="0010181E">
      <w:pPr>
        <w:ind w:left="0" w:firstLine="0"/>
        <w:rPr>
          <w:color w:val="000000"/>
          <w:szCs w:val="24"/>
        </w:rPr>
      </w:pPr>
    </w:p>
    <w:p w14:paraId="2A173477" w14:textId="7E05864E" w:rsidR="003A0CB6" w:rsidRDefault="003A0CB6" w:rsidP="0010181E">
      <w:pPr>
        <w:ind w:left="0" w:firstLine="0"/>
        <w:rPr>
          <w:color w:val="000000"/>
          <w:szCs w:val="24"/>
        </w:rPr>
      </w:pPr>
    </w:p>
    <w:p w14:paraId="77F402F2" w14:textId="67220921" w:rsidR="003A0CB6" w:rsidRDefault="003A0CB6" w:rsidP="0010181E">
      <w:pPr>
        <w:ind w:left="0" w:firstLine="0"/>
        <w:rPr>
          <w:color w:val="000000"/>
          <w:szCs w:val="24"/>
        </w:rPr>
      </w:pPr>
    </w:p>
    <w:p w14:paraId="1FC523B6" w14:textId="4725B51E" w:rsidR="003A0CB6" w:rsidRDefault="003A0CB6" w:rsidP="0010181E">
      <w:pPr>
        <w:ind w:left="0" w:firstLine="0"/>
        <w:rPr>
          <w:color w:val="000000"/>
          <w:szCs w:val="24"/>
        </w:rPr>
      </w:pPr>
      <w:bookmarkStart w:id="0" w:name="_GoBack"/>
      <w:bookmarkEnd w:id="0"/>
    </w:p>
    <w:p w14:paraId="047783C7" w14:textId="719950E9" w:rsidR="003A0CB6" w:rsidRDefault="003A0CB6" w:rsidP="0010181E">
      <w:pPr>
        <w:ind w:left="0" w:firstLine="0"/>
        <w:rPr>
          <w:color w:val="000000"/>
          <w:szCs w:val="24"/>
        </w:rPr>
      </w:pPr>
    </w:p>
    <w:p w14:paraId="44D058C3" w14:textId="07EA15C6" w:rsidR="003A0CB6" w:rsidRDefault="003A0CB6" w:rsidP="0010181E">
      <w:pPr>
        <w:ind w:left="0" w:firstLine="0"/>
        <w:rPr>
          <w:color w:val="000000"/>
          <w:szCs w:val="24"/>
        </w:rPr>
      </w:pPr>
    </w:p>
    <w:p w14:paraId="3A51F3BE" w14:textId="75009D4E" w:rsidR="003A0CB6" w:rsidRDefault="003A0CB6" w:rsidP="0010181E">
      <w:pPr>
        <w:ind w:left="0" w:firstLine="0"/>
        <w:rPr>
          <w:color w:val="000000"/>
          <w:szCs w:val="24"/>
        </w:rPr>
      </w:pPr>
    </w:p>
    <w:p w14:paraId="339FBF02" w14:textId="126F8B5E" w:rsidR="003A0CB6" w:rsidRDefault="003A0CB6" w:rsidP="0010181E">
      <w:pPr>
        <w:ind w:left="0" w:firstLine="0"/>
        <w:rPr>
          <w:color w:val="000000"/>
          <w:szCs w:val="24"/>
        </w:rPr>
      </w:pPr>
    </w:p>
    <w:p w14:paraId="5C424E3E" w14:textId="76C08A18" w:rsidR="003A0CB6" w:rsidRDefault="003A0CB6" w:rsidP="0010181E">
      <w:pPr>
        <w:ind w:left="0" w:firstLine="0"/>
        <w:rPr>
          <w:color w:val="000000"/>
          <w:szCs w:val="24"/>
        </w:rPr>
      </w:pPr>
    </w:p>
    <w:p w14:paraId="537EB84C" w14:textId="3F7125EF" w:rsidR="003A0CB6" w:rsidRDefault="003A0CB6" w:rsidP="0010181E">
      <w:pPr>
        <w:ind w:left="0" w:firstLine="0"/>
        <w:rPr>
          <w:color w:val="000000"/>
          <w:szCs w:val="24"/>
        </w:rPr>
      </w:pPr>
    </w:p>
    <w:p w14:paraId="72C911FF" w14:textId="26C44B1D" w:rsidR="003A0CB6" w:rsidRDefault="003A0CB6" w:rsidP="0010181E">
      <w:pPr>
        <w:ind w:left="0" w:firstLine="0"/>
        <w:rPr>
          <w:color w:val="000000"/>
          <w:szCs w:val="24"/>
        </w:rPr>
      </w:pPr>
    </w:p>
    <w:p w14:paraId="53826B87" w14:textId="77777777" w:rsidR="003A0CB6" w:rsidRDefault="003A0CB6" w:rsidP="0010181E">
      <w:pPr>
        <w:ind w:left="0" w:firstLine="0"/>
      </w:pPr>
    </w:p>
    <w:sectPr w:rsidR="003A0CB6">
      <w:pgSz w:w="11905" w:h="16840"/>
      <w:pgMar w:top="1440" w:right="1441"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BF"/>
    <w:rsid w:val="0004367F"/>
    <w:rsid w:val="0010181E"/>
    <w:rsid w:val="00145E22"/>
    <w:rsid w:val="001915C0"/>
    <w:rsid w:val="001A54E9"/>
    <w:rsid w:val="001C66DD"/>
    <w:rsid w:val="001D3382"/>
    <w:rsid w:val="001F526E"/>
    <w:rsid w:val="00226014"/>
    <w:rsid w:val="002355C1"/>
    <w:rsid w:val="002405B9"/>
    <w:rsid w:val="002A23D5"/>
    <w:rsid w:val="002D1C5D"/>
    <w:rsid w:val="003A0CB6"/>
    <w:rsid w:val="003A3ED1"/>
    <w:rsid w:val="003D28F9"/>
    <w:rsid w:val="00405330"/>
    <w:rsid w:val="00407AA7"/>
    <w:rsid w:val="00485876"/>
    <w:rsid w:val="004A1BBD"/>
    <w:rsid w:val="004A3EFC"/>
    <w:rsid w:val="004A6844"/>
    <w:rsid w:val="004D0C14"/>
    <w:rsid w:val="004E3DDE"/>
    <w:rsid w:val="004F15D4"/>
    <w:rsid w:val="00540503"/>
    <w:rsid w:val="00563953"/>
    <w:rsid w:val="00580073"/>
    <w:rsid w:val="00594332"/>
    <w:rsid w:val="005E5B1A"/>
    <w:rsid w:val="006C470F"/>
    <w:rsid w:val="00762D14"/>
    <w:rsid w:val="00772F1D"/>
    <w:rsid w:val="007D3541"/>
    <w:rsid w:val="00844821"/>
    <w:rsid w:val="0085541A"/>
    <w:rsid w:val="00933A0B"/>
    <w:rsid w:val="00A33FF1"/>
    <w:rsid w:val="00A91840"/>
    <w:rsid w:val="00B24C2C"/>
    <w:rsid w:val="00B372BF"/>
    <w:rsid w:val="00B747B9"/>
    <w:rsid w:val="00B74A51"/>
    <w:rsid w:val="00C315BA"/>
    <w:rsid w:val="00C455CE"/>
    <w:rsid w:val="00C65F95"/>
    <w:rsid w:val="00CC4FD4"/>
    <w:rsid w:val="00CE5479"/>
    <w:rsid w:val="00D040BF"/>
    <w:rsid w:val="00D74E6A"/>
    <w:rsid w:val="00DD18CF"/>
    <w:rsid w:val="00DE513E"/>
    <w:rsid w:val="00E26BCC"/>
    <w:rsid w:val="00E37DA5"/>
    <w:rsid w:val="00E75063"/>
    <w:rsid w:val="00E82AB9"/>
    <w:rsid w:val="00EA6C3F"/>
    <w:rsid w:val="00EC2087"/>
    <w:rsid w:val="00EC6EB5"/>
    <w:rsid w:val="00EE7F3A"/>
    <w:rsid w:val="00F07C34"/>
    <w:rsid w:val="00F71715"/>
    <w:rsid w:val="00FD3F66"/>
    <w:rsid w:val="00FE79D6"/>
    <w:rsid w:val="00FF11AF"/>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A555"/>
  <w15:chartTrackingRefBased/>
  <w15:docId w15:val="{ACD77E45-A5EC-4FE9-B727-17ADDAD9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2BF"/>
    <w:pPr>
      <w:spacing w:after="0" w:line="259" w:lineRule="auto"/>
      <w:ind w:left="10" w:hanging="10"/>
    </w:pPr>
    <w:rPr>
      <w:rFonts w:ascii="Times New Roman" w:eastAsia="Times New Roman" w:hAnsi="Times New Roman" w:cs="Times New Roman"/>
      <w:color w:val="222222"/>
      <w:sz w:val="24"/>
      <w:lang w:val="tr-TR"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662</Words>
  <Characters>3779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Pınarbaşı İ.O.</dc:creator>
  <cp:keywords/>
  <dc:description/>
  <cp:lastModifiedBy>CASPER</cp:lastModifiedBy>
  <cp:revision>54</cp:revision>
  <dcterms:created xsi:type="dcterms:W3CDTF">2024-01-09T11:42:00Z</dcterms:created>
  <dcterms:modified xsi:type="dcterms:W3CDTF">2025-01-08T07:12:00Z</dcterms:modified>
</cp:coreProperties>
</file>